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Spill Response Checklist</w:t>
      </w:r>
    </w:p>
    <w:p>
      <w:pPr>
        <w:pStyle w:val="Heading2"/>
      </w:pPr>
      <w:r>
        <w:t xml:space="preserve">North Dakota Department of Environmental Quality – Spill Investigation Program</w:t>
      </w:r>
    </w:p>
    <w:p>
      <w:pPr>
        <w:spacing w:after="240"/>
      </w:pPr>
      <w:r>
        <w:rPr>
          <w:rFonts w:ascii="Arial" w:cs="Arial" w:eastAsia="Arial" w:hAnsi="Arial"/>
          <w:sz w:val="24"/>
          <w:szCs w:val="24"/>
        </w:rPr>
        <w:t xml:space="preserve">Below is a checklist of the primary spill response and remediation steps. If the answer is “yes” to all questions, the incident may be recommended for closure with the NDDEQ.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Are all personnel safe?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spill been stopped?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spill been contained?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spill been reported?</w:t>
      </w:r>
    </w:p>
    <w:p>
      <w:pPr>
        <w:spacing w:after="80"/>
        <w:ind w:left="720"/>
      </w:pPr>
      <w:r>
        <w:rPr>
          <w:rFonts w:ascii="Arial" w:cs="Arial" w:eastAsia="Arial" w:hAnsi="Arial"/>
          <w:sz w:val="24"/>
          <w:szCs w:val="24"/>
        </w:rPr>
        <w:t xml:space="preserve">☐  If the spill impacts or has potential to impact waters of the state, call 1-833-997-7455 as soon as possible, then report within 24 hours through www.spill.nd.gov.</w:t>
      </w:r>
    </w:p>
    <w:p>
      <w:pPr>
        <w:spacing w:after="80"/>
        <w:ind w:left="720"/>
      </w:pPr>
      <w:r>
        <w:rPr>
          <w:rFonts w:ascii="Arial" w:cs="Arial" w:eastAsia="Arial" w:hAnsi="Arial"/>
          <w:sz w:val="24"/>
          <w:szCs w:val="24"/>
        </w:rPr>
        <w:t xml:space="preserve">☐  If the spill has not impacted and does not have potential to impact waters of the state, report within 24 hours through www.spill.nd.gov.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Have livestock been fenced out of the site?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spill been fully delineated?</w:t>
      </w:r>
    </w:p>
    <w:p>
      <w:pPr>
        <w:spacing w:after="80"/>
        <w:ind w:left="720"/>
      </w:pPr>
      <w:r>
        <w:rPr>
          <w:rFonts w:ascii="Arial" w:cs="Arial" w:eastAsia="Arial" w:hAnsi="Arial"/>
          <w:sz w:val="24"/>
          <w:szCs w:val="24"/>
        </w:rPr>
        <w:t xml:space="preserve">☐  Horizontally?</w:t>
      </w:r>
    </w:p>
    <w:p>
      <w:pPr>
        <w:spacing w:after="80"/>
        <w:ind w:left="720"/>
      </w:pPr>
      <w:r>
        <w:rPr>
          <w:rFonts w:ascii="Arial" w:cs="Arial" w:eastAsia="Arial" w:hAnsi="Arial"/>
          <w:sz w:val="24"/>
          <w:szCs w:val="24"/>
        </w:rPr>
        <w:t xml:space="preserve">☐  Vertically?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Were background samples collected?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Are contaminant concentrations known?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spill volume been updated from the original report, if necessary?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Have a site assessment and work plan been submitted and approved?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work plan been completed?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Have confirmation samples been collected and sent to an NDDEQ certified laboratory?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Were the date and time of samples recorded?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Were the locations of all samples recorded and mapped?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Are final sample results within NDDEQ action levels?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the site been seeded?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erosion been controlled?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Have noxious and invasive weeds been controlled?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75% or greater beneficial vegetation returned?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Have all trash and debris been removed from the site?</w:t>
      </w:r>
    </w:p>
    <w:p>
      <w:pPr>
        <w:spacing w:after="80"/>
        <w:ind w:left="360"/>
      </w:pPr>
      <w:r>
        <w:rPr>
          <w:rFonts w:ascii="Arial" w:cs="Arial" w:eastAsia="Arial" w:hAnsi="Arial"/>
          <w:sz w:val="24"/>
          <w:szCs w:val="24"/>
        </w:rPr>
        <w:t xml:space="preserve">☐  Has a final report been submitted to the NDDEQ spills program?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E5E1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3A5F0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2026-05-27T14:15:00.853Z</dcterms:created>
  <dcterms:modified xsi:type="dcterms:W3CDTF">2026-05-27T14:15:00.854Z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